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780E" w:rsidRDefault="00F0780E" w:rsidP="00FD6406">
      <w:pPr>
        <w:tabs>
          <w:tab w:val="left" w:pos="464"/>
          <w:tab w:val="left" w:pos="944"/>
          <w:tab w:val="right" w:leader="dot" w:pos="8024"/>
        </w:tabs>
        <w:spacing w:line="480" w:lineRule="auto"/>
        <w:jc w:val="both"/>
        <w:rPr>
          <w:rFonts w:hint="cs"/>
        </w:rPr>
      </w:pPr>
      <w:bookmarkStart w:id="0" w:name="Start"/>
      <w:bookmarkStart w:id="1" w:name="_GoBack"/>
      <w:bookmarkEnd w:id="0"/>
      <w:bookmarkEnd w:id="1"/>
    </w:p>
    <w:p w:rsidR="00FD6406" w:rsidRPr="00846952" w:rsidRDefault="00FD6406" w:rsidP="00846952">
      <w:pPr>
        <w:tabs>
          <w:tab w:val="left" w:pos="464"/>
          <w:tab w:val="left" w:pos="944"/>
          <w:tab w:val="right" w:leader="dot" w:pos="8024"/>
        </w:tabs>
        <w:spacing w:line="480" w:lineRule="auto"/>
        <w:jc w:val="center"/>
        <w:rPr>
          <w:b/>
          <w:bCs/>
          <w:sz w:val="32"/>
          <w:szCs w:val="32"/>
          <w:u w:val="single"/>
          <w:rtl/>
        </w:rPr>
      </w:pPr>
      <w:r w:rsidRPr="00846952">
        <w:rPr>
          <w:rFonts w:hint="cs"/>
          <w:b/>
          <w:bCs/>
          <w:u w:val="single"/>
          <w:rtl/>
        </w:rPr>
        <w:t xml:space="preserve">מכרז פומבי 11/2014 </w:t>
      </w:r>
      <w:r w:rsidRPr="00846952">
        <w:rPr>
          <w:b/>
          <w:bCs/>
          <w:sz w:val="24"/>
          <w:u w:val="single"/>
          <w:rtl/>
        </w:rPr>
        <w:t>הזמנה להציע הצעות</w:t>
      </w:r>
      <w:r w:rsidRPr="00846952">
        <w:rPr>
          <w:rFonts w:hint="cs"/>
          <w:b/>
          <w:bCs/>
          <w:sz w:val="24"/>
          <w:u w:val="single"/>
          <w:rtl/>
        </w:rPr>
        <w:t xml:space="preserve"> לאספקת שירותים בקשר למבחנים בכתב מסוג רב ברירה  </w:t>
      </w:r>
      <w:r w:rsidRPr="00846952">
        <w:rPr>
          <w:b/>
          <w:bCs/>
          <w:sz w:val="24"/>
          <w:u w:val="single"/>
        </w:rPr>
        <w:t>"Multiple – Choice"</w:t>
      </w:r>
    </w:p>
    <w:p w:rsidR="009435A5" w:rsidRDefault="006C09A5" w:rsidP="008F4D91">
      <w:pPr>
        <w:widowControl w:val="0"/>
        <w:spacing w:after="80" w:line="360" w:lineRule="auto"/>
        <w:jc w:val="both"/>
        <w:rPr>
          <w:rtl/>
        </w:rPr>
      </w:pPr>
      <w:r>
        <w:rPr>
          <w:rFonts w:hint="cs"/>
          <w:rtl/>
        </w:rPr>
        <w:t>אגף שוק ההון, ביטוח וחסכון במשרד האוצר (להלן: "</w:t>
      </w:r>
      <w:r w:rsidRPr="006C09A5">
        <w:rPr>
          <w:rFonts w:hint="cs"/>
          <w:b/>
          <w:bCs/>
          <w:rtl/>
        </w:rPr>
        <w:t>המזמין</w:t>
      </w:r>
      <w:r>
        <w:rPr>
          <w:rFonts w:hint="cs"/>
          <w:rtl/>
        </w:rPr>
        <w:t>"</w:t>
      </w:r>
      <w:r w:rsidR="00F6197A">
        <w:rPr>
          <w:rFonts w:hint="cs"/>
          <w:rtl/>
        </w:rPr>
        <w:t xml:space="preserve">) מעוניין לבחור חברה אשר </w:t>
      </w:r>
      <w:r w:rsidR="001246B4">
        <w:rPr>
          <w:rFonts w:hint="cs"/>
          <w:rtl/>
        </w:rPr>
        <w:t>תספק</w:t>
      </w:r>
      <w:r w:rsidR="009B1815">
        <w:rPr>
          <w:rFonts w:hint="cs"/>
          <w:rtl/>
        </w:rPr>
        <w:t xml:space="preserve"> שירותים</w:t>
      </w:r>
      <w:r w:rsidR="00F6197A">
        <w:rPr>
          <w:rFonts w:hint="cs"/>
          <w:rtl/>
        </w:rPr>
        <w:t xml:space="preserve"> בקשר למבחנים בכתב</w:t>
      </w:r>
      <w:r>
        <w:rPr>
          <w:rFonts w:hint="cs"/>
          <w:rtl/>
        </w:rPr>
        <w:t xml:space="preserve"> </w:t>
      </w:r>
      <w:r w:rsidR="00F6197A" w:rsidRPr="00512897">
        <w:rPr>
          <w:rFonts w:hint="cs"/>
          <w:sz w:val="24"/>
          <w:rtl/>
        </w:rPr>
        <w:t>מסוג רב ברירה</w:t>
      </w:r>
      <w:r w:rsidR="00F6197A" w:rsidRPr="00FD6406">
        <w:rPr>
          <w:rFonts w:hint="cs"/>
          <w:sz w:val="24"/>
          <w:rtl/>
        </w:rPr>
        <w:t xml:space="preserve">  </w:t>
      </w:r>
      <w:r w:rsidR="00F6197A" w:rsidRPr="00FD6406">
        <w:rPr>
          <w:sz w:val="24"/>
        </w:rPr>
        <w:t>"Multiple – Choice"</w:t>
      </w:r>
      <w:r w:rsidR="009B1815">
        <w:rPr>
          <w:rFonts w:hint="cs"/>
          <w:rtl/>
        </w:rPr>
        <w:t xml:space="preserve">, </w:t>
      </w:r>
      <w:r w:rsidR="008F4D91">
        <w:rPr>
          <w:rFonts w:hint="cs"/>
          <w:rtl/>
        </w:rPr>
        <w:t>הנערכים</w:t>
      </w:r>
      <w:r w:rsidR="001246B4">
        <w:rPr>
          <w:rFonts w:hint="cs"/>
          <w:rtl/>
        </w:rPr>
        <w:t xml:space="preserve"> </w:t>
      </w:r>
      <w:r w:rsidR="008F4D91">
        <w:rPr>
          <w:rFonts w:hint="cs"/>
          <w:rtl/>
        </w:rPr>
        <w:t>ל</w:t>
      </w:r>
      <w:r w:rsidR="001246B4">
        <w:rPr>
          <w:rFonts w:hint="cs"/>
          <w:rtl/>
        </w:rPr>
        <w:t>מבקשים לקבל</w:t>
      </w:r>
      <w:r w:rsidR="009B1815" w:rsidRPr="009B1815">
        <w:rPr>
          <w:rFonts w:hint="cs"/>
          <w:rtl/>
        </w:rPr>
        <w:t xml:space="preserve"> רישיון סוכן ביטוח, יועץ פנסי</w:t>
      </w:r>
      <w:r w:rsidR="009B1815">
        <w:rPr>
          <w:rFonts w:hint="cs"/>
          <w:rtl/>
        </w:rPr>
        <w:t>וני וסוכן שיווק פנסיוני.</w:t>
      </w:r>
    </w:p>
    <w:p w:rsidR="00202938" w:rsidRDefault="008F4D91" w:rsidP="00775510">
      <w:pPr>
        <w:widowControl w:val="0"/>
        <w:spacing w:after="80" w:line="360" w:lineRule="auto"/>
        <w:jc w:val="both"/>
        <w:rPr>
          <w:rtl/>
        </w:rPr>
      </w:pPr>
      <w:r w:rsidRPr="00BE6F8B">
        <w:rPr>
          <w:rFonts w:hint="cs"/>
          <w:rtl/>
        </w:rPr>
        <w:t>תקופת ההתקשרות היא</w:t>
      </w:r>
      <w:r w:rsidR="00657D24" w:rsidRPr="00BE6F8B">
        <w:rPr>
          <w:rFonts w:hint="cs"/>
          <w:rtl/>
        </w:rPr>
        <w:t xml:space="preserve"> לשנה כאשר</w:t>
      </w:r>
      <w:r w:rsidRPr="00BE6F8B">
        <w:rPr>
          <w:rFonts w:hint="cs"/>
          <w:rtl/>
        </w:rPr>
        <w:t xml:space="preserve"> למזמין שמורה אופציה </w:t>
      </w:r>
      <w:r w:rsidR="00657D24" w:rsidRPr="00BE6F8B">
        <w:rPr>
          <w:rFonts w:hint="cs"/>
          <w:rtl/>
        </w:rPr>
        <w:t>חד צדדית ובלעדית להארכת</w:t>
      </w:r>
      <w:r w:rsidRPr="00BE6F8B">
        <w:rPr>
          <w:rFonts w:hint="cs"/>
          <w:rtl/>
        </w:rPr>
        <w:t xml:space="preserve"> </w:t>
      </w:r>
      <w:r w:rsidR="00657D24" w:rsidRPr="00BE6F8B">
        <w:rPr>
          <w:rFonts w:hint="cs"/>
          <w:rtl/>
        </w:rPr>
        <w:t xml:space="preserve">ההתקשרות </w:t>
      </w:r>
      <w:r w:rsidR="00BE6F8B" w:rsidRPr="00BE6F8B">
        <w:rPr>
          <w:rFonts w:hint="cs"/>
          <w:rtl/>
        </w:rPr>
        <w:t>ל</w:t>
      </w:r>
      <w:r w:rsidR="00657D24" w:rsidRPr="00BE6F8B">
        <w:rPr>
          <w:rFonts w:hint="cs"/>
          <w:rtl/>
        </w:rPr>
        <w:t>ארבע תקופות בנות שנה כל פעם, בכפוף לשיקול דעתו הבלעדי של המזמין.</w:t>
      </w:r>
    </w:p>
    <w:p w:rsidR="004C5F2D" w:rsidRDefault="004C5F2D" w:rsidP="001246B4">
      <w:pPr>
        <w:widowControl w:val="0"/>
        <w:spacing w:after="80" w:line="360" w:lineRule="auto"/>
        <w:jc w:val="both"/>
        <w:rPr>
          <w:rtl/>
        </w:rPr>
      </w:pPr>
    </w:p>
    <w:p w:rsidR="004C5F2D" w:rsidRDefault="00BE6F8B" w:rsidP="00775510">
      <w:pPr>
        <w:widowControl w:val="0"/>
        <w:spacing w:after="80" w:line="360" w:lineRule="auto"/>
        <w:jc w:val="both"/>
        <w:rPr>
          <w:rtl/>
        </w:rPr>
      </w:pPr>
      <w:r>
        <w:rPr>
          <w:rFonts w:hint="cs"/>
          <w:rtl/>
        </w:rPr>
        <w:t xml:space="preserve">רשאי להשתתף במכרז </w:t>
      </w:r>
      <w:r w:rsidR="00142691">
        <w:rPr>
          <w:rFonts w:hint="cs"/>
          <w:rtl/>
        </w:rPr>
        <w:t xml:space="preserve">תאגיד בעל ניסיון קודם של שלוש שנים לפחות, במהלכן של ארבע השנים האחרונות במתן שירותים נשוא מכרז זה. </w:t>
      </w:r>
      <w:r w:rsidR="00775510">
        <w:rPr>
          <w:rFonts w:hint="cs"/>
          <w:rtl/>
        </w:rPr>
        <w:t>המציע</w:t>
      </w:r>
      <w:r w:rsidR="00142691">
        <w:rPr>
          <w:rFonts w:hint="cs"/>
          <w:rtl/>
        </w:rPr>
        <w:t xml:space="preserve"> </w:t>
      </w:r>
      <w:r w:rsidR="00775510">
        <w:rPr>
          <w:rFonts w:hint="cs"/>
          <w:rtl/>
        </w:rPr>
        <w:t>י</w:t>
      </w:r>
      <w:r w:rsidR="00142691">
        <w:rPr>
          <w:rFonts w:hint="cs"/>
          <w:rtl/>
        </w:rPr>
        <w:t xml:space="preserve">פרט את ניסיונו בארבע השנים האחרונות, </w:t>
      </w:r>
      <w:r w:rsidR="00775510">
        <w:rPr>
          <w:rFonts w:hint="cs"/>
          <w:rtl/>
        </w:rPr>
        <w:t xml:space="preserve">ויצרף </w:t>
      </w:r>
      <w:r w:rsidR="00142691">
        <w:rPr>
          <w:rFonts w:hint="cs"/>
          <w:rtl/>
        </w:rPr>
        <w:t xml:space="preserve">המלצות </w:t>
      </w:r>
      <w:r w:rsidR="008F3A26">
        <w:rPr>
          <w:rFonts w:hint="cs"/>
          <w:rtl/>
        </w:rPr>
        <w:t xml:space="preserve">הנוגעות לשירותים הנדרשים במכרז. כמו כן </w:t>
      </w:r>
      <w:r w:rsidR="00775510">
        <w:rPr>
          <w:rFonts w:hint="cs"/>
          <w:rtl/>
        </w:rPr>
        <w:t xml:space="preserve">המציע </w:t>
      </w:r>
      <w:r w:rsidR="008F3A26">
        <w:rPr>
          <w:rFonts w:hint="cs"/>
          <w:rtl/>
        </w:rPr>
        <w:t xml:space="preserve">יתייחס לניסיונו בעריכה טסטולוגית של מבחנים הדומים במהותם למבחנים נשוא מכרז זה ויצרף אישור על העסקת טסטולוג בצרוף אישור על השכלתו של הטסטולוג, כאשר דרישת המינימום היא </w:t>
      </w:r>
      <w:r w:rsidR="008F3A26">
        <w:t xml:space="preserve">MA </w:t>
      </w:r>
      <w:r w:rsidR="008F3A26">
        <w:rPr>
          <w:rFonts w:hint="cs"/>
          <w:rtl/>
        </w:rPr>
        <w:t xml:space="preserve"> בפסיכולוגיה, מגמת מחקר, עם התמחות במבחנים (או השכלה מקבילה).</w:t>
      </w:r>
    </w:p>
    <w:p w:rsidR="008F3A26" w:rsidRDefault="008F3A26" w:rsidP="00775510">
      <w:pPr>
        <w:widowControl w:val="0"/>
        <w:spacing w:after="80" w:line="360" w:lineRule="auto"/>
        <w:jc w:val="both"/>
        <w:rPr>
          <w:rtl/>
        </w:rPr>
      </w:pPr>
      <w:r>
        <w:rPr>
          <w:rFonts w:hint="cs"/>
          <w:rtl/>
        </w:rPr>
        <w:t xml:space="preserve">על </w:t>
      </w:r>
      <w:r w:rsidR="00775510">
        <w:rPr>
          <w:rFonts w:hint="cs"/>
          <w:rtl/>
        </w:rPr>
        <w:t xml:space="preserve">המציע </w:t>
      </w:r>
      <w:r>
        <w:rPr>
          <w:rFonts w:hint="cs"/>
          <w:rtl/>
        </w:rPr>
        <w:t xml:space="preserve">להמציא </w:t>
      </w:r>
      <w:r w:rsidR="00F50AA2">
        <w:rPr>
          <w:rFonts w:hint="cs"/>
          <w:rtl/>
        </w:rPr>
        <w:t>את כל האישורים הנדרשים לפי חוק עסקאות גופים ציבוריים, התשל"ו-1976, ולקיים את כל חוקי העבודה, התקנות והצווים וכן ההסכמים הקיבוציים בענפים הנוגעים לתחום פעילותו ולספק אישורים המאשרים זאת.</w:t>
      </w:r>
    </w:p>
    <w:p w:rsidR="00F50AA2" w:rsidRDefault="00F50AA2" w:rsidP="00775510">
      <w:pPr>
        <w:widowControl w:val="0"/>
        <w:spacing w:after="80" w:line="360" w:lineRule="auto"/>
        <w:jc w:val="both"/>
        <w:rPr>
          <w:rtl/>
        </w:rPr>
      </w:pPr>
      <w:r>
        <w:rPr>
          <w:rFonts w:hint="cs"/>
          <w:rtl/>
        </w:rPr>
        <w:t xml:space="preserve">על </w:t>
      </w:r>
      <w:r w:rsidR="00775510">
        <w:rPr>
          <w:rFonts w:hint="cs"/>
          <w:rtl/>
        </w:rPr>
        <w:t xml:space="preserve">המציע </w:t>
      </w:r>
      <w:r>
        <w:rPr>
          <w:rFonts w:hint="cs"/>
          <w:rtl/>
        </w:rPr>
        <w:t xml:space="preserve">להצהיר </w:t>
      </w:r>
      <w:r w:rsidR="004D4B54">
        <w:rPr>
          <w:rFonts w:hint="cs"/>
          <w:rtl/>
        </w:rPr>
        <w:t xml:space="preserve">במסגרת הצעתו שהוא עומד </w:t>
      </w:r>
      <w:r w:rsidR="004D4B54" w:rsidRPr="00E76D36">
        <w:rPr>
          <w:rFonts w:hint="cs"/>
          <w:rtl/>
        </w:rPr>
        <w:t>בכל הוראות חוק</w:t>
      </w:r>
      <w:r w:rsidR="004D4B54" w:rsidRPr="00E76D36">
        <w:rPr>
          <w:rtl/>
        </w:rPr>
        <w:t xml:space="preserve"> הגנת הפרטיות, התשמ"א-1981 </w:t>
      </w:r>
      <w:r w:rsidR="004D4B54" w:rsidRPr="00E76D36">
        <w:rPr>
          <w:rFonts w:hint="cs"/>
          <w:rtl/>
        </w:rPr>
        <w:t xml:space="preserve"> </w:t>
      </w:r>
      <w:r w:rsidR="004D4B54">
        <w:rPr>
          <w:rFonts w:hint="cs"/>
          <w:rtl/>
        </w:rPr>
        <w:t>ו</w:t>
      </w:r>
      <w:r w:rsidR="004D4B54" w:rsidRPr="00E76D36">
        <w:rPr>
          <w:rtl/>
        </w:rPr>
        <w:t xml:space="preserve">חוק המחשבים, </w:t>
      </w:r>
      <w:r w:rsidR="004D4B54">
        <w:rPr>
          <w:rFonts w:hint="cs"/>
          <w:rtl/>
        </w:rPr>
        <w:t>ה</w:t>
      </w:r>
      <w:r w:rsidR="004D4B54" w:rsidRPr="00E76D36">
        <w:rPr>
          <w:rtl/>
        </w:rPr>
        <w:t>תשנ"ה</w:t>
      </w:r>
      <w:r w:rsidR="004D4B54" w:rsidRPr="00E76D36">
        <w:rPr>
          <w:rFonts w:hint="cs"/>
          <w:rtl/>
        </w:rPr>
        <w:t>-</w:t>
      </w:r>
      <w:r w:rsidR="004D4B54" w:rsidRPr="00E76D36">
        <w:rPr>
          <w:rtl/>
        </w:rPr>
        <w:t>1995</w:t>
      </w:r>
      <w:r w:rsidR="004D4B54">
        <w:rPr>
          <w:rFonts w:hint="cs"/>
          <w:rtl/>
        </w:rPr>
        <w:t xml:space="preserve"> </w:t>
      </w:r>
      <w:r w:rsidR="004D4B54" w:rsidRPr="00D40CA2">
        <w:rPr>
          <w:rFonts w:ascii="Arial" w:hAnsi="Arial" w:hint="cs"/>
          <w:rtl/>
        </w:rPr>
        <w:t xml:space="preserve">וכן </w:t>
      </w:r>
      <w:r w:rsidR="004D4B54">
        <w:rPr>
          <w:rFonts w:ascii="Arial" w:hAnsi="Arial" w:hint="cs"/>
          <w:rtl/>
        </w:rPr>
        <w:t>שהוא י</w:t>
      </w:r>
      <w:r w:rsidR="004D4B54" w:rsidRPr="00D40CA2">
        <w:rPr>
          <w:rFonts w:ascii="Arial" w:hAnsi="Arial" w:hint="cs"/>
          <w:rtl/>
        </w:rPr>
        <w:t>מלא אחר כל חיקוק עתידי לניהול מאגרי מידע ולשמירתם</w:t>
      </w:r>
      <w:r w:rsidR="004D4B54">
        <w:rPr>
          <w:rFonts w:hint="cs"/>
          <w:rtl/>
        </w:rPr>
        <w:t xml:space="preserve">. כמו כן על המציע להצהיר במסגרת הצעתו </w:t>
      </w:r>
      <w:r w:rsidR="004D4B54" w:rsidRPr="00AF1955">
        <w:rPr>
          <w:rFonts w:ascii="Arial" w:hAnsi="Arial" w:hint="cs"/>
          <w:rtl/>
        </w:rPr>
        <w:t xml:space="preserve">שכל תוכנות </w:t>
      </w:r>
      <w:r w:rsidR="00775510">
        <w:rPr>
          <w:rFonts w:ascii="Arial" w:hAnsi="Arial" w:hint="cs"/>
          <w:rtl/>
        </w:rPr>
        <w:t xml:space="preserve">המחשב </w:t>
      </w:r>
      <w:r w:rsidR="004D4B54" w:rsidRPr="00AF1955">
        <w:rPr>
          <w:rFonts w:ascii="Arial" w:hAnsi="Arial" w:hint="cs"/>
          <w:rtl/>
        </w:rPr>
        <w:t>שברשות</w:t>
      </w:r>
      <w:r w:rsidR="004D4B54">
        <w:rPr>
          <w:rFonts w:ascii="Arial" w:hAnsi="Arial" w:hint="cs"/>
          <w:rtl/>
        </w:rPr>
        <w:t>ו</w:t>
      </w:r>
      <w:r w:rsidR="004D4B54" w:rsidRPr="00AF1955">
        <w:rPr>
          <w:rFonts w:ascii="Arial" w:hAnsi="Arial" w:hint="cs"/>
          <w:rtl/>
        </w:rPr>
        <w:t xml:space="preserve"> חוקיות והינן בבעלות</w:t>
      </w:r>
      <w:r w:rsidR="004D4B54">
        <w:rPr>
          <w:rFonts w:ascii="Arial" w:hAnsi="Arial" w:hint="cs"/>
          <w:rtl/>
        </w:rPr>
        <w:t>ו.</w:t>
      </w:r>
    </w:p>
    <w:p w:rsidR="004C5F2D" w:rsidRDefault="004C5F2D" w:rsidP="00010312">
      <w:pPr>
        <w:widowControl w:val="0"/>
        <w:tabs>
          <w:tab w:val="num" w:pos="2835"/>
        </w:tabs>
        <w:spacing w:after="80" w:line="360" w:lineRule="auto"/>
        <w:jc w:val="both"/>
        <w:rPr>
          <w:rtl/>
        </w:rPr>
      </w:pPr>
      <w:r w:rsidRPr="00BE6F8B">
        <w:rPr>
          <w:rFonts w:hint="cs"/>
          <w:rtl/>
        </w:rPr>
        <w:t xml:space="preserve">מציע נדרש לצרף להצעתו ערבות </w:t>
      </w:r>
      <w:r w:rsidR="00010312" w:rsidRPr="00BE6F8B">
        <w:rPr>
          <w:rFonts w:hint="cs"/>
          <w:rtl/>
        </w:rPr>
        <w:t>השתתפות ב</w:t>
      </w:r>
      <w:r w:rsidRPr="00BE6F8B">
        <w:rPr>
          <w:rFonts w:hint="cs"/>
          <w:rtl/>
        </w:rPr>
        <w:t>מכרז בסכום של</w:t>
      </w:r>
      <w:r w:rsidR="00010312" w:rsidRPr="00BE6F8B">
        <w:rPr>
          <w:rFonts w:hint="cs"/>
          <w:rtl/>
        </w:rPr>
        <w:t xml:space="preserve"> 25,000 ש"ח, </w:t>
      </w:r>
      <w:r w:rsidRPr="00BE6F8B">
        <w:rPr>
          <w:rFonts w:hint="cs"/>
          <w:rtl/>
        </w:rPr>
        <w:t xml:space="preserve"> </w:t>
      </w:r>
      <w:r w:rsidR="00010312" w:rsidRPr="00BE6F8B">
        <w:rPr>
          <w:rFonts w:hint="cs"/>
          <w:rtl/>
        </w:rPr>
        <w:t>שתהא בתוקף ל - 90 יום מהמועד האחרון להגשת הצעות במכרז.</w:t>
      </w:r>
    </w:p>
    <w:p w:rsidR="00D12730" w:rsidRDefault="00775510" w:rsidP="00775510">
      <w:pPr>
        <w:widowControl w:val="0"/>
        <w:tabs>
          <w:tab w:val="num" w:pos="2835"/>
        </w:tabs>
        <w:spacing w:after="80" w:line="360" w:lineRule="auto"/>
        <w:jc w:val="both"/>
        <w:rPr>
          <w:sz w:val="24"/>
          <w:rtl/>
        </w:rPr>
      </w:pPr>
      <w:r>
        <w:rPr>
          <w:rFonts w:hint="cs"/>
          <w:rtl/>
        </w:rPr>
        <w:t>ה</w:t>
      </w:r>
      <w:r w:rsidR="004C5F2D" w:rsidRPr="00BE6F8B">
        <w:rPr>
          <w:rFonts w:hint="cs"/>
          <w:rtl/>
        </w:rPr>
        <w:t xml:space="preserve">מועד </w:t>
      </w:r>
      <w:r>
        <w:rPr>
          <w:rFonts w:hint="cs"/>
          <w:rtl/>
        </w:rPr>
        <w:t>ה</w:t>
      </w:r>
      <w:r w:rsidR="004C5F2D" w:rsidRPr="00BE6F8B">
        <w:rPr>
          <w:rFonts w:hint="cs"/>
          <w:rtl/>
        </w:rPr>
        <w:t>אחרון להגשת שאלות הבהרה</w:t>
      </w:r>
      <w:r w:rsidR="00221587">
        <w:rPr>
          <w:rFonts w:hint="cs"/>
          <w:rtl/>
        </w:rPr>
        <w:t xml:space="preserve"> הוא ב </w:t>
      </w:r>
      <w:r w:rsidR="00221587">
        <w:rPr>
          <w:rtl/>
        </w:rPr>
        <w:t>–</w:t>
      </w:r>
      <w:r w:rsidR="00221587">
        <w:rPr>
          <w:rFonts w:hint="cs"/>
          <w:rtl/>
        </w:rPr>
        <w:t xml:space="preserve"> 26 באוגוסט 2014,</w:t>
      </w:r>
      <w:r w:rsidR="00BE6F8B">
        <w:rPr>
          <w:rFonts w:hint="cs"/>
          <w:rtl/>
        </w:rPr>
        <w:t xml:space="preserve"> </w:t>
      </w:r>
      <w:r w:rsidR="00AC29ED">
        <w:rPr>
          <w:rFonts w:hint="cs"/>
          <w:sz w:val="24"/>
          <w:rtl/>
        </w:rPr>
        <w:t xml:space="preserve">לקבלת חוברת המכרז, יש לפנות </w:t>
      </w:r>
      <w:r>
        <w:rPr>
          <w:rFonts w:hint="cs"/>
          <w:sz w:val="24"/>
          <w:rtl/>
        </w:rPr>
        <w:t xml:space="preserve">לאשת </w:t>
      </w:r>
      <w:r w:rsidR="00AC29ED">
        <w:rPr>
          <w:rFonts w:hint="cs"/>
          <w:sz w:val="24"/>
          <w:rtl/>
        </w:rPr>
        <w:t xml:space="preserve">הקשר במכרז </w:t>
      </w:r>
      <w:r w:rsidR="00D12730">
        <w:rPr>
          <w:rFonts w:hint="cs"/>
          <w:sz w:val="24"/>
          <w:rtl/>
        </w:rPr>
        <w:t>או לאתר האינטרנט של המזמין כמפורט להלן.</w:t>
      </w:r>
    </w:p>
    <w:p w:rsidR="00221587" w:rsidRDefault="00CC4E5C" w:rsidP="00684734">
      <w:pPr>
        <w:widowControl w:val="0"/>
        <w:spacing w:after="8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>את ההצעות יש להגיש</w:t>
      </w:r>
      <w:r w:rsidR="00F23753">
        <w:rPr>
          <w:rFonts w:hint="cs"/>
          <w:sz w:val="24"/>
          <w:rtl/>
        </w:rPr>
        <w:t xml:space="preserve"> </w:t>
      </w:r>
      <w:r>
        <w:rPr>
          <w:rFonts w:hint="cs"/>
          <w:sz w:val="24"/>
          <w:rtl/>
        </w:rPr>
        <w:t>ב</w:t>
      </w:r>
      <w:r w:rsidRPr="0095229A">
        <w:rPr>
          <w:rFonts w:hint="eastAsia"/>
          <w:rtl/>
          <w:lang w:eastAsia="en-US"/>
        </w:rPr>
        <w:t>תיבת</w:t>
      </w:r>
      <w:r w:rsidRPr="0095229A">
        <w:rPr>
          <w:rtl/>
          <w:lang w:eastAsia="en-US"/>
        </w:rPr>
        <w:t xml:space="preserve"> המכרזים של משרד האוצר בירושלים, קריית הממשלה, </w:t>
      </w:r>
      <w:r w:rsidRPr="0095229A">
        <w:rPr>
          <w:rFonts w:hint="eastAsia"/>
          <w:b/>
          <w:bCs/>
          <w:rtl/>
          <w:lang w:eastAsia="en-US"/>
        </w:rPr>
        <w:t>רח</w:t>
      </w:r>
      <w:r w:rsidRPr="0095229A">
        <w:rPr>
          <w:b/>
          <w:bCs/>
          <w:rtl/>
          <w:lang w:eastAsia="en-US"/>
        </w:rPr>
        <w:t xml:space="preserve">' </w:t>
      </w:r>
      <w:r w:rsidRPr="0095229A">
        <w:rPr>
          <w:rFonts w:hint="eastAsia"/>
          <w:b/>
          <w:bCs/>
          <w:rtl/>
          <w:lang w:eastAsia="en-US"/>
        </w:rPr>
        <w:t>קפלן</w:t>
      </w:r>
      <w:r w:rsidRPr="0095229A">
        <w:rPr>
          <w:b/>
          <w:bCs/>
          <w:rtl/>
          <w:lang w:eastAsia="en-US"/>
        </w:rPr>
        <w:t xml:space="preserve"> 1</w:t>
      </w:r>
      <w:r w:rsidRPr="0095229A">
        <w:rPr>
          <w:rtl/>
          <w:lang w:eastAsia="en-US"/>
        </w:rPr>
        <w:t xml:space="preserve"> (</w:t>
      </w:r>
      <w:r w:rsidRPr="00D32001">
        <w:rPr>
          <w:rtl/>
          <w:lang w:eastAsia="en-US"/>
        </w:rPr>
        <w:t>בכניסה למשרד מול עמדת הבודק הביטחוני)</w:t>
      </w:r>
      <w:r w:rsidR="00F23753">
        <w:rPr>
          <w:rFonts w:hint="cs"/>
          <w:sz w:val="24"/>
          <w:rtl/>
        </w:rPr>
        <w:t xml:space="preserve"> עד </w:t>
      </w:r>
      <w:r w:rsidR="00F23753" w:rsidRPr="00CC4E5C">
        <w:rPr>
          <w:rFonts w:hint="cs"/>
          <w:sz w:val="24"/>
          <w:rtl/>
        </w:rPr>
        <w:t>ליום ג' ה- 30 בספטמבר 2014 בשעה 12:00,</w:t>
      </w:r>
      <w:r w:rsidR="00F23753">
        <w:rPr>
          <w:rFonts w:hint="cs"/>
          <w:sz w:val="24"/>
          <w:rtl/>
        </w:rPr>
        <w:t xml:space="preserve"> לידי </w:t>
      </w:r>
      <w:r w:rsidR="008F4D91">
        <w:rPr>
          <w:rFonts w:hint="cs"/>
          <w:sz w:val="24"/>
          <w:rtl/>
        </w:rPr>
        <w:t>אשת</w:t>
      </w:r>
      <w:r w:rsidR="00F23753">
        <w:rPr>
          <w:rFonts w:hint="cs"/>
          <w:sz w:val="24"/>
          <w:rtl/>
        </w:rPr>
        <w:t xml:space="preserve"> </w:t>
      </w:r>
      <w:r w:rsidR="00235E76">
        <w:rPr>
          <w:rFonts w:hint="cs"/>
          <w:sz w:val="24"/>
          <w:rtl/>
        </w:rPr>
        <w:t>הקשר כמפורט להלן.</w:t>
      </w:r>
    </w:p>
    <w:p w:rsidR="00811869" w:rsidRDefault="008F4D91" w:rsidP="009530A0">
      <w:pPr>
        <w:widowControl w:val="0"/>
        <w:spacing w:after="80" w:line="360" w:lineRule="auto"/>
        <w:jc w:val="both"/>
        <w:rPr>
          <w:sz w:val="24"/>
          <w:rtl/>
        </w:rPr>
      </w:pPr>
      <w:r>
        <w:rPr>
          <w:rFonts w:hint="cs"/>
          <w:sz w:val="24"/>
          <w:rtl/>
        </w:rPr>
        <w:t>אשת</w:t>
      </w:r>
      <w:r w:rsidR="00CA6F47">
        <w:rPr>
          <w:rFonts w:hint="cs"/>
          <w:sz w:val="24"/>
          <w:rtl/>
        </w:rPr>
        <w:t xml:space="preserve"> הקשר בכל הנוגע למכרז: </w:t>
      </w:r>
      <w:r>
        <w:rPr>
          <w:rFonts w:hint="cs"/>
          <w:sz w:val="24"/>
          <w:rtl/>
        </w:rPr>
        <w:t xml:space="preserve"> </w:t>
      </w:r>
      <w:r w:rsidR="00CA6F47">
        <w:rPr>
          <w:rFonts w:hint="cs"/>
          <w:sz w:val="24"/>
          <w:rtl/>
        </w:rPr>
        <w:t xml:space="preserve">גב' </w:t>
      </w:r>
      <w:r w:rsidR="00CA6F47" w:rsidRPr="00CA6F47">
        <w:rPr>
          <w:rFonts w:hint="eastAsia"/>
          <w:sz w:val="24"/>
          <w:rtl/>
        </w:rPr>
        <w:t>זהבה</w:t>
      </w:r>
      <w:r w:rsidR="00CA6F47" w:rsidRPr="00CA6F47">
        <w:rPr>
          <w:sz w:val="24"/>
          <w:rtl/>
        </w:rPr>
        <w:t xml:space="preserve"> </w:t>
      </w:r>
      <w:r w:rsidR="00CA6F47" w:rsidRPr="00CA6F47">
        <w:rPr>
          <w:rFonts w:hint="eastAsia"/>
          <w:sz w:val="24"/>
          <w:rtl/>
        </w:rPr>
        <w:t>לצ</w:t>
      </w:r>
      <w:r w:rsidR="00CA6F47" w:rsidRPr="00CA6F47">
        <w:rPr>
          <w:sz w:val="24"/>
          <w:rtl/>
        </w:rPr>
        <w:t>'</w:t>
      </w:r>
      <w:r w:rsidR="00CA6F47" w:rsidRPr="00CA6F47">
        <w:rPr>
          <w:rFonts w:hint="eastAsia"/>
          <w:sz w:val="24"/>
          <w:rtl/>
        </w:rPr>
        <w:t>ה</w:t>
      </w:r>
      <w:r w:rsidR="00CA6F47">
        <w:rPr>
          <w:rFonts w:hint="cs"/>
          <w:sz w:val="24"/>
          <w:rtl/>
        </w:rPr>
        <w:t xml:space="preserve">, </w:t>
      </w:r>
      <w:r w:rsidR="00026CE2">
        <w:rPr>
          <w:rFonts w:hint="cs"/>
          <w:sz w:val="24"/>
          <w:rtl/>
        </w:rPr>
        <w:t xml:space="preserve">משרד האוצר - אגף שוק ההון ביטוח וחסכון, </w:t>
      </w:r>
      <w:r w:rsidR="00CA6F47">
        <w:rPr>
          <w:rFonts w:hint="cs"/>
          <w:sz w:val="24"/>
          <w:rtl/>
        </w:rPr>
        <w:t xml:space="preserve">רחוב עם ועולמו </w:t>
      </w:r>
      <w:r w:rsidR="00026CE2">
        <w:rPr>
          <w:rFonts w:hint="cs"/>
          <w:sz w:val="24"/>
          <w:rtl/>
        </w:rPr>
        <w:t xml:space="preserve">4, גבעת שאול, ירושלים. </w:t>
      </w:r>
      <w:r w:rsidR="00811869">
        <w:rPr>
          <w:rFonts w:hint="cs"/>
          <w:sz w:val="24"/>
          <w:rtl/>
        </w:rPr>
        <w:t>בטלפון: 02-6211462, פקס</w:t>
      </w:r>
      <w:r w:rsidR="00811869" w:rsidRPr="00CC4E5C">
        <w:rPr>
          <w:rFonts w:hint="cs"/>
          <w:sz w:val="24"/>
          <w:rtl/>
        </w:rPr>
        <w:t>: 02-5695380</w:t>
      </w:r>
      <w:r w:rsidR="00811869">
        <w:rPr>
          <w:rFonts w:hint="cs"/>
          <w:sz w:val="24"/>
          <w:rtl/>
        </w:rPr>
        <w:t>, כתובת דואר אלקטרוני:</w:t>
      </w:r>
      <w:r w:rsidR="00811869">
        <w:rPr>
          <w:sz w:val="24"/>
        </w:rPr>
        <w:t xml:space="preserve">zehaval@mof.gov.il </w:t>
      </w:r>
    </w:p>
    <w:p w:rsidR="00E34D1B" w:rsidRPr="00CC4E5C" w:rsidRDefault="00650DB2" w:rsidP="005767C2">
      <w:pPr>
        <w:widowControl w:val="0"/>
        <w:spacing w:after="80" w:line="360" w:lineRule="auto"/>
        <w:jc w:val="both"/>
        <w:rPr>
          <w:rtl/>
        </w:rPr>
      </w:pPr>
      <w:r>
        <w:rPr>
          <w:rFonts w:hint="cs"/>
          <w:sz w:val="24"/>
          <w:rtl/>
        </w:rPr>
        <w:t xml:space="preserve">ניתן </w:t>
      </w:r>
      <w:r w:rsidR="005767C2">
        <w:rPr>
          <w:rFonts w:hint="cs"/>
          <w:sz w:val="24"/>
          <w:rtl/>
        </w:rPr>
        <w:t>לעיין ב</w:t>
      </w:r>
      <w:r>
        <w:rPr>
          <w:rFonts w:hint="cs"/>
          <w:sz w:val="24"/>
          <w:rtl/>
        </w:rPr>
        <w:t>חוברת המכרז ללא ת</w:t>
      </w:r>
      <w:r w:rsidR="00811869">
        <w:rPr>
          <w:rFonts w:hint="cs"/>
          <w:sz w:val="24"/>
          <w:rtl/>
        </w:rPr>
        <w:t>שלום, בכתובת האינטרנט של המזמין:</w:t>
      </w:r>
      <w:r w:rsidR="00CC4E5C" w:rsidRPr="00CC4E5C">
        <w:t xml:space="preserve"> </w:t>
      </w:r>
      <w:hyperlink r:id="rId9" w:history="1">
        <w:r w:rsidR="00CC4E5C" w:rsidRPr="007C1174">
          <w:rPr>
            <w:rStyle w:val="Hyperlink"/>
            <w:sz w:val="24"/>
          </w:rPr>
          <w:t>http://www.mr.gov.il/OfficesTenders/Pages/SearchOfficeTenders.aspx</w:t>
        </w:r>
      </w:hyperlink>
      <w:r w:rsidR="00CC4E5C">
        <w:rPr>
          <w:rFonts w:hint="cs"/>
          <w:rtl/>
        </w:rPr>
        <w:t xml:space="preserve"> </w:t>
      </w:r>
    </w:p>
    <w:p w:rsidR="00E34D1B" w:rsidRDefault="00120AA9" w:rsidP="00E34D1B">
      <w:pPr>
        <w:spacing w:line="25" w:lineRule="atLeast"/>
        <w:jc w:val="both"/>
        <w:rPr>
          <w:szCs w:val="20"/>
          <w:rtl/>
        </w:rPr>
      </w:pPr>
      <w:r>
        <w:rPr>
          <w:rFonts w:hint="cs"/>
          <w:rtl/>
        </w:rPr>
        <w:t xml:space="preserve">יובהר כי </w:t>
      </w:r>
      <w:r w:rsidR="00076198">
        <w:rPr>
          <w:rFonts w:hint="cs"/>
          <w:rtl/>
        </w:rPr>
        <w:t>הוראות המכרז גוברות על הוראות מודעה זו.</w:t>
      </w:r>
    </w:p>
    <w:p w:rsidR="00E34D1B" w:rsidRPr="0007311F" w:rsidRDefault="00E34D1B" w:rsidP="009435A5">
      <w:pPr>
        <w:spacing w:line="25" w:lineRule="atLeast"/>
        <w:jc w:val="both"/>
        <w:rPr>
          <w:szCs w:val="20"/>
          <w:rtl/>
        </w:rPr>
      </w:pPr>
    </w:p>
    <w:sectPr w:rsidR="00E34D1B" w:rsidRPr="0007311F" w:rsidSect="00936DD2">
      <w:headerReference w:type="default" r:id="rId10"/>
      <w:footerReference w:type="even" r:id="rId11"/>
      <w:footerReference w:type="default" r:id="rId12"/>
      <w:footerReference w:type="first" r:id="rId13"/>
      <w:endnotePr>
        <w:numFmt w:val="lowerLetter"/>
      </w:endnotePr>
      <w:pgSz w:w="11906" w:h="16838"/>
      <w:pgMar w:top="993" w:right="1134" w:bottom="993" w:left="1134" w:header="720" w:footer="0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3C27" w:rsidRDefault="00FD3C27">
      <w:r>
        <w:separator/>
      </w:r>
    </w:p>
  </w:endnote>
  <w:endnote w:type="continuationSeparator" w:id="0">
    <w:p w:rsidR="00FD3C27" w:rsidRDefault="00FD3C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FB" w:rsidRDefault="009435A5">
    <w:pPr>
      <w:pStyle w:val="aa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BE67FB" w:rsidRDefault="00FD3C27">
    <w:pPr>
      <w:pStyle w:val="aa"/>
      <w:rPr>
        <w:rtl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4A9F" w:rsidRPr="00E34D1B" w:rsidRDefault="00E34D1B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210159B2" wp14:editId="4BDAB85C">
          <wp:extent cx="444500" cy="283210"/>
          <wp:effectExtent l="0" t="0" r="0" b="254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25BC" w:rsidRDefault="009435A5" w:rsidP="00E34D1B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jc w:val="both"/>
      <w:rPr>
        <w:rFonts w:cs="Times New Roman"/>
        <w:b/>
        <w:bCs/>
        <w:sz w:val="24"/>
        <w:u w:val="single"/>
        <w:rtl/>
      </w:rPr>
    </w:pPr>
    <w:r w:rsidRPr="007B78ED">
      <w:rPr>
        <w:rFonts w:hint="cs"/>
        <w:b/>
        <w:bCs/>
        <w:rtl/>
      </w:rPr>
      <w:t>רח' קפלן 1 ירושלים 91</w:t>
    </w:r>
    <w:r>
      <w:rPr>
        <w:rFonts w:hint="cs"/>
        <w:b/>
        <w:bCs/>
        <w:rtl/>
      </w:rPr>
      <w:t>950</w:t>
    </w:r>
    <w:r w:rsidRPr="007B78ED">
      <w:rPr>
        <w:rFonts w:hint="cs"/>
        <w:b/>
        <w:bCs/>
        <w:rtl/>
      </w:rPr>
      <w:t xml:space="preserve"> ת.ד 3100 טל': 02-5317111 פקס': 02-5695342</w:t>
    </w:r>
    <w:r>
      <w:rPr>
        <w:rFonts w:hint="cs"/>
        <w:b/>
        <w:bCs/>
        <w:rtl/>
      </w:rPr>
      <w:t xml:space="preserve"> </w:t>
    </w:r>
    <w:r>
      <w:rPr>
        <w:b/>
        <w:bCs/>
        <w:rtl/>
      </w:rPr>
      <w:br/>
    </w:r>
    <w:r>
      <w:rPr>
        <w:rFonts w:hint="cs"/>
        <w:b/>
        <w:bCs/>
        <w:rtl/>
      </w:rPr>
      <w:t>אוצר ברשת</w:t>
    </w:r>
    <w:r w:rsidRPr="007B78ED">
      <w:rPr>
        <w:rFonts w:hint="cs"/>
        <w:b/>
        <w:bCs/>
        <w:rtl/>
      </w:rPr>
      <w:t xml:space="preserve">: </w:t>
    </w:r>
    <w:r w:rsidRPr="007B78ED">
      <w:rPr>
        <w:rFonts w:cs="Times New Roman"/>
        <w:b/>
        <w:bCs/>
        <w:sz w:val="24"/>
        <w:u w:val="single"/>
      </w:rPr>
      <w:t>www.mof.gov.il</w:t>
    </w:r>
    <w:r w:rsidRPr="007B78ED">
      <w:rPr>
        <w:rFonts w:hint="cs"/>
        <w:b/>
        <w:bCs/>
        <w:rtl/>
      </w:rPr>
      <w:tab/>
    </w:r>
    <w:r>
      <w:rPr>
        <w:b/>
        <w:bCs/>
        <w:noProof/>
        <w:lang w:eastAsia="en-US"/>
      </w:rPr>
      <w:drawing>
        <wp:inline distT="0" distB="0" distL="0" distR="0" wp14:anchorId="20DF9231" wp14:editId="3BF82370">
          <wp:extent cx="444500" cy="283210"/>
          <wp:effectExtent l="0" t="0" r="0" b="2540"/>
          <wp:docPr id="4" name="תמונה 4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B78ED">
      <w:rPr>
        <w:rFonts w:hint="cs"/>
        <w:b/>
        <w:bCs/>
        <w:rtl/>
      </w:rPr>
      <w:tab/>
      <w:t>שער הממשלה :</w:t>
    </w:r>
    <w:r w:rsidRPr="007B78ED">
      <w:rPr>
        <w:rFonts w:cs="Times New Roman"/>
        <w:b/>
        <w:bCs/>
        <w:sz w:val="24"/>
        <w:rtl/>
      </w:rPr>
      <w:t xml:space="preserve"> </w:t>
    </w:r>
    <w:hyperlink r:id="rId2" w:history="1">
      <w:r w:rsidRPr="007B78ED">
        <w:rPr>
          <w:rStyle w:val="Hyperlink"/>
          <w:rFonts w:cs="Times New Roman"/>
          <w:b/>
          <w:bCs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3C27" w:rsidRDefault="00FD3C27">
      <w:r>
        <w:separator/>
      </w:r>
    </w:p>
  </w:footnote>
  <w:footnote w:type="continuationSeparator" w:id="0">
    <w:p w:rsidR="00FD3C27" w:rsidRDefault="00FD3C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28F" w:rsidRDefault="00BD528F" w:rsidP="00BD528F">
    <w:pPr>
      <w:pStyle w:val="a8"/>
      <w:jc w:val="center"/>
      <w:rPr>
        <w:b/>
        <w:bCs/>
        <w:szCs w:val="36"/>
        <w:rtl/>
      </w:rPr>
    </w:pPr>
    <w:r>
      <w:rPr>
        <w:b/>
        <w:bCs/>
        <w:szCs w:val="36"/>
        <w:rtl/>
      </w:rPr>
      <w:t>מדינת ישראל</w:t>
    </w:r>
  </w:p>
  <w:p w:rsidR="00BD528F" w:rsidRDefault="00BD528F" w:rsidP="00BD528F">
    <w:pPr>
      <w:pStyle w:val="a8"/>
      <w:jc w:val="center"/>
      <w:rPr>
        <w:b/>
        <w:bCs/>
        <w:szCs w:val="32"/>
        <w:rtl/>
      </w:rPr>
    </w:pPr>
    <w:r>
      <w:rPr>
        <w:b/>
        <w:bCs/>
        <w:szCs w:val="32"/>
        <w:rtl/>
      </w:rPr>
      <w:t>משרד האוצר- אגף שוק ההון, ביטוח וחיסכון</w:t>
    </w:r>
  </w:p>
  <w:p w:rsidR="00BD528F" w:rsidRDefault="00BD528F" w:rsidP="00BD528F">
    <w:pPr>
      <w:pStyle w:val="a8"/>
      <w:rPr>
        <w:rtl/>
        <w:cs/>
      </w:rPr>
    </w:pPr>
  </w:p>
  <w:p w:rsidR="0007311F" w:rsidRDefault="00FD3C27" w:rsidP="006C09A5">
    <w:pPr>
      <w:pStyle w:val="a8"/>
      <w:rPr>
        <w:rtl/>
        <w:cs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691A4E"/>
    <w:multiLevelType w:val="hybridMultilevel"/>
    <w:tmpl w:val="2D4AB5AC"/>
    <w:lvl w:ilvl="0" w:tplc="056443C4">
      <w:start w:val="305"/>
      <w:numFmt w:val="bullet"/>
      <w:lvlText w:val="-"/>
      <w:lvlJc w:val="left"/>
      <w:pPr>
        <w:ind w:left="567" w:hanging="147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29531413"/>
    <w:multiLevelType w:val="hybridMultilevel"/>
    <w:tmpl w:val="34422862"/>
    <w:lvl w:ilvl="0" w:tplc="BB844714">
      <w:start w:val="305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trackRevisions/>
  <w:defaultTabStop w:val="72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35A5"/>
    <w:rsid w:val="00010312"/>
    <w:rsid w:val="00014182"/>
    <w:rsid w:val="00026CE2"/>
    <w:rsid w:val="00047C97"/>
    <w:rsid w:val="000520B7"/>
    <w:rsid w:val="0005321D"/>
    <w:rsid w:val="000568CE"/>
    <w:rsid w:val="00066383"/>
    <w:rsid w:val="00076198"/>
    <w:rsid w:val="00093B9D"/>
    <w:rsid w:val="000C04AE"/>
    <w:rsid w:val="000E6098"/>
    <w:rsid w:val="000E632C"/>
    <w:rsid w:val="0010326C"/>
    <w:rsid w:val="00120AA9"/>
    <w:rsid w:val="001246B4"/>
    <w:rsid w:val="00124992"/>
    <w:rsid w:val="00142691"/>
    <w:rsid w:val="001611C6"/>
    <w:rsid w:val="00164B30"/>
    <w:rsid w:val="0018292D"/>
    <w:rsid w:val="001A7C42"/>
    <w:rsid w:val="001C4F6D"/>
    <w:rsid w:val="001D55DD"/>
    <w:rsid w:val="001E548A"/>
    <w:rsid w:val="00202938"/>
    <w:rsid w:val="00221587"/>
    <w:rsid w:val="00235E76"/>
    <w:rsid w:val="00275887"/>
    <w:rsid w:val="002A54A3"/>
    <w:rsid w:val="002A7FEA"/>
    <w:rsid w:val="002E38F4"/>
    <w:rsid w:val="002F197C"/>
    <w:rsid w:val="00325E01"/>
    <w:rsid w:val="00361114"/>
    <w:rsid w:val="003630FA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C5F2D"/>
    <w:rsid w:val="004D4B54"/>
    <w:rsid w:val="004D65A1"/>
    <w:rsid w:val="004E479D"/>
    <w:rsid w:val="004F3773"/>
    <w:rsid w:val="005028F9"/>
    <w:rsid w:val="00505D36"/>
    <w:rsid w:val="00512897"/>
    <w:rsid w:val="00515321"/>
    <w:rsid w:val="00515E5C"/>
    <w:rsid w:val="00534452"/>
    <w:rsid w:val="005371D8"/>
    <w:rsid w:val="00556BE2"/>
    <w:rsid w:val="005767C2"/>
    <w:rsid w:val="005935FC"/>
    <w:rsid w:val="005D42E4"/>
    <w:rsid w:val="00600BFA"/>
    <w:rsid w:val="00600F1F"/>
    <w:rsid w:val="00602DAD"/>
    <w:rsid w:val="006309B0"/>
    <w:rsid w:val="00650DB2"/>
    <w:rsid w:val="00657D24"/>
    <w:rsid w:val="0066664E"/>
    <w:rsid w:val="0066754D"/>
    <w:rsid w:val="00684734"/>
    <w:rsid w:val="00692C69"/>
    <w:rsid w:val="006952CA"/>
    <w:rsid w:val="006A13C9"/>
    <w:rsid w:val="006A2503"/>
    <w:rsid w:val="006A5446"/>
    <w:rsid w:val="006B352E"/>
    <w:rsid w:val="006C09A5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723E7"/>
    <w:rsid w:val="00775510"/>
    <w:rsid w:val="00793E5C"/>
    <w:rsid w:val="007A373A"/>
    <w:rsid w:val="007D4118"/>
    <w:rsid w:val="007E2692"/>
    <w:rsid w:val="007F4B15"/>
    <w:rsid w:val="0080160A"/>
    <w:rsid w:val="00811869"/>
    <w:rsid w:val="0082739B"/>
    <w:rsid w:val="00846952"/>
    <w:rsid w:val="00864DB3"/>
    <w:rsid w:val="00867AE5"/>
    <w:rsid w:val="00870D8A"/>
    <w:rsid w:val="008B39D7"/>
    <w:rsid w:val="008E77BE"/>
    <w:rsid w:val="008F3A26"/>
    <w:rsid w:val="008F4D91"/>
    <w:rsid w:val="00910BC9"/>
    <w:rsid w:val="00915C9A"/>
    <w:rsid w:val="00935E81"/>
    <w:rsid w:val="00936AE5"/>
    <w:rsid w:val="00936DD2"/>
    <w:rsid w:val="009435A5"/>
    <w:rsid w:val="009530A0"/>
    <w:rsid w:val="009731C1"/>
    <w:rsid w:val="00986444"/>
    <w:rsid w:val="00990A24"/>
    <w:rsid w:val="0099206E"/>
    <w:rsid w:val="009B1815"/>
    <w:rsid w:val="009B64FE"/>
    <w:rsid w:val="009E52B5"/>
    <w:rsid w:val="009F7F7A"/>
    <w:rsid w:val="00A15876"/>
    <w:rsid w:val="00A15D5D"/>
    <w:rsid w:val="00A273FF"/>
    <w:rsid w:val="00A30921"/>
    <w:rsid w:val="00A5751E"/>
    <w:rsid w:val="00A67A4F"/>
    <w:rsid w:val="00A7396A"/>
    <w:rsid w:val="00A73972"/>
    <w:rsid w:val="00A84333"/>
    <w:rsid w:val="00A84658"/>
    <w:rsid w:val="00AA4752"/>
    <w:rsid w:val="00AC29ED"/>
    <w:rsid w:val="00AD0167"/>
    <w:rsid w:val="00AF1C47"/>
    <w:rsid w:val="00B024B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528F"/>
    <w:rsid w:val="00BD67E7"/>
    <w:rsid w:val="00BE6F8B"/>
    <w:rsid w:val="00C01906"/>
    <w:rsid w:val="00C16819"/>
    <w:rsid w:val="00C171DC"/>
    <w:rsid w:val="00C27AC8"/>
    <w:rsid w:val="00C37F33"/>
    <w:rsid w:val="00C84ABA"/>
    <w:rsid w:val="00CA61AF"/>
    <w:rsid w:val="00CA6F47"/>
    <w:rsid w:val="00CB40A4"/>
    <w:rsid w:val="00CC356E"/>
    <w:rsid w:val="00CC4E5C"/>
    <w:rsid w:val="00CD6DB8"/>
    <w:rsid w:val="00CE0517"/>
    <w:rsid w:val="00CF0A36"/>
    <w:rsid w:val="00CF44BB"/>
    <w:rsid w:val="00D0022C"/>
    <w:rsid w:val="00D12730"/>
    <w:rsid w:val="00D33979"/>
    <w:rsid w:val="00D51392"/>
    <w:rsid w:val="00D66453"/>
    <w:rsid w:val="00D731DA"/>
    <w:rsid w:val="00D969C1"/>
    <w:rsid w:val="00DD5320"/>
    <w:rsid w:val="00DE069A"/>
    <w:rsid w:val="00DE7CC8"/>
    <w:rsid w:val="00DF73FF"/>
    <w:rsid w:val="00E34D1B"/>
    <w:rsid w:val="00E41B31"/>
    <w:rsid w:val="00E56588"/>
    <w:rsid w:val="00E95EEF"/>
    <w:rsid w:val="00EA6729"/>
    <w:rsid w:val="00EC303E"/>
    <w:rsid w:val="00EF71D7"/>
    <w:rsid w:val="00F00D41"/>
    <w:rsid w:val="00F0592A"/>
    <w:rsid w:val="00F0780E"/>
    <w:rsid w:val="00F23753"/>
    <w:rsid w:val="00F25ABF"/>
    <w:rsid w:val="00F509E4"/>
    <w:rsid w:val="00F50AA2"/>
    <w:rsid w:val="00F6197A"/>
    <w:rsid w:val="00F74EF7"/>
    <w:rsid w:val="00F80DA7"/>
    <w:rsid w:val="00F975CB"/>
    <w:rsid w:val="00FD3C27"/>
    <w:rsid w:val="00FD6406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annotation reference"/>
    <w:basedOn w:val="a0"/>
    <w:uiPriority w:val="99"/>
    <w:semiHidden/>
    <w:unhideWhenUsed/>
    <w:rsid w:val="00846952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846952"/>
    <w:rPr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846952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846952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846952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35A5"/>
    <w:pPr>
      <w:overflowPunct w:val="0"/>
      <w:autoSpaceDE w:val="0"/>
      <w:autoSpaceDN w:val="0"/>
      <w:bidi/>
      <w:adjustRightInd w:val="0"/>
      <w:spacing w:before="0" w:after="0" w:line="240" w:lineRule="auto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verflowPunct/>
      <w:autoSpaceDE/>
      <w:autoSpaceDN/>
      <w:adjustRightInd/>
      <w:spacing w:before="120" w:line="360" w:lineRule="auto"/>
      <w:jc w:val="both"/>
      <w:textAlignment w:val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overflowPunct/>
      <w:autoSpaceDE/>
      <w:autoSpaceDN/>
      <w:bidi w:val="0"/>
      <w:adjustRightInd/>
      <w:spacing w:before="300" w:line="360" w:lineRule="auto"/>
      <w:jc w:val="both"/>
      <w:textAlignment w:val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overflowPunct/>
      <w:autoSpaceDE/>
      <w:autoSpaceDN/>
      <w:adjustRightInd/>
      <w:spacing w:before="120" w:after="120" w:line="360" w:lineRule="auto"/>
      <w:ind w:left="567" w:right="567"/>
      <w:jc w:val="both"/>
      <w:textAlignment w:val="auto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overflowPunct/>
      <w:autoSpaceDE/>
      <w:autoSpaceDN/>
      <w:bidi w:val="0"/>
      <w:adjustRightInd/>
      <w:spacing w:before="120" w:after="120" w:line="360" w:lineRule="auto"/>
      <w:jc w:val="both"/>
      <w:textAlignment w:val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482"/>
      <w:jc w:val="both"/>
      <w:textAlignment w:val="auto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jc w:val="both"/>
      <w:textAlignment w:val="auto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238"/>
      <w:jc w:val="both"/>
      <w:textAlignment w:val="auto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440"/>
      <w:jc w:val="both"/>
      <w:textAlignment w:val="auto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1202"/>
      <w:contextualSpacing/>
      <w:jc w:val="both"/>
      <w:textAlignment w:val="auto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overflowPunct/>
      <w:autoSpaceDE/>
      <w:autoSpaceDN/>
      <w:adjustRightInd/>
      <w:spacing w:before="100" w:after="100"/>
      <w:ind w:left="958"/>
      <w:jc w:val="both"/>
      <w:textAlignment w:val="auto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overflowPunct/>
      <w:autoSpaceDE/>
      <w:autoSpaceDN/>
      <w:adjustRightInd/>
      <w:spacing w:before="100" w:after="100"/>
      <w:ind w:left="720"/>
      <w:jc w:val="both"/>
      <w:textAlignment w:val="auto"/>
    </w:pPr>
    <w:rPr>
      <w:rFonts w:eastAsiaTheme="minorHAnsi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overflowPunct/>
      <w:autoSpaceDE/>
      <w:autoSpaceDN/>
      <w:adjustRightInd/>
      <w:spacing w:before="120" w:after="120" w:line="360" w:lineRule="auto"/>
      <w:ind w:left="720"/>
      <w:contextualSpacing/>
      <w:jc w:val="both"/>
      <w:textAlignment w:val="auto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9435A5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basedOn w:val="a0"/>
    <w:link w:val="a8"/>
    <w:uiPriority w:val="99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paragraph" w:styleId="aa">
    <w:name w:val="footer"/>
    <w:basedOn w:val="a"/>
    <w:link w:val="ab"/>
    <w:rsid w:val="009435A5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9435A5"/>
    <w:rPr>
      <w:rFonts w:ascii="Times New Roman" w:eastAsia="Times New Roman" w:hAnsi="Times New Roman" w:cs="David"/>
      <w:sz w:val="20"/>
      <w:szCs w:val="24"/>
      <w:lang w:eastAsia="he-IL"/>
    </w:rPr>
  </w:style>
  <w:style w:type="character" w:styleId="Hyperlink">
    <w:name w:val="Hyperlink"/>
    <w:basedOn w:val="a0"/>
    <w:rsid w:val="009435A5"/>
    <w:rPr>
      <w:color w:val="0000FF"/>
      <w:u w:val="single"/>
    </w:rPr>
  </w:style>
  <w:style w:type="character" w:styleId="ac">
    <w:name w:val="page number"/>
    <w:basedOn w:val="a0"/>
    <w:rsid w:val="009435A5"/>
  </w:style>
  <w:style w:type="paragraph" w:styleId="ad">
    <w:name w:val="Balloon Text"/>
    <w:basedOn w:val="a"/>
    <w:link w:val="ae"/>
    <w:uiPriority w:val="99"/>
    <w:semiHidden/>
    <w:unhideWhenUsed/>
    <w:rsid w:val="009435A5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9435A5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annotation reference"/>
    <w:basedOn w:val="a0"/>
    <w:uiPriority w:val="99"/>
    <w:semiHidden/>
    <w:unhideWhenUsed/>
    <w:rsid w:val="00846952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846952"/>
    <w:rPr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846952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846952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846952"/>
    <w:rPr>
      <w:rFonts w:ascii="Times New Roman" w:eastAsia="Times New Roman" w:hAnsi="Times New Roman" w:cs="David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mr.gov.il/OfficesTenders/Pages/SearchOfficeTenders.aspx" TargetMode="Externa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hyperlink" Target="http://www.gov.il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DC2E1C-5135-41E9-8646-1196D8D08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381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טליה עדשה</cp:lastModifiedBy>
  <cp:revision>2</cp:revision>
  <cp:lastPrinted>2014-07-30T13:25:00Z</cp:lastPrinted>
  <dcterms:created xsi:type="dcterms:W3CDTF">2014-08-07T05:04:00Z</dcterms:created>
  <dcterms:modified xsi:type="dcterms:W3CDTF">2014-08-07T05:04:00Z</dcterms:modified>
</cp:coreProperties>
</file>